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47" w:rsidRPr="00F5463C" w:rsidP="00651947">
      <w:pPr>
        <w:widowControl w:val="0"/>
        <w:jc w:val="right"/>
      </w:pPr>
      <w:r w:rsidRPr="00F5463C">
        <w:t xml:space="preserve">Дело № 5-1034-2004/2024 </w:t>
      </w:r>
    </w:p>
    <w:p w:rsidR="00651947" w:rsidRPr="00F5463C" w:rsidP="00651947">
      <w:pPr>
        <w:widowControl w:val="0"/>
        <w:jc w:val="center"/>
      </w:pPr>
      <w:r w:rsidRPr="00F5463C">
        <w:t>ПОСТАНОВЛЕНИЕ</w:t>
      </w:r>
    </w:p>
    <w:p w:rsidR="00651947" w:rsidRPr="00F5463C" w:rsidP="00651947">
      <w:pPr>
        <w:widowControl w:val="0"/>
        <w:jc w:val="center"/>
      </w:pPr>
      <w:r w:rsidRPr="00F5463C">
        <w:t>о назначении административного наказания</w:t>
      </w:r>
    </w:p>
    <w:p w:rsidR="003D0299" w:rsidRPr="00F5463C" w:rsidP="00651947">
      <w:pPr>
        <w:widowControl w:val="0"/>
        <w:jc w:val="center"/>
      </w:pPr>
    </w:p>
    <w:p w:rsidR="003D0299" w:rsidRPr="00F5463C" w:rsidP="00651947">
      <w:pPr>
        <w:widowControl w:val="0"/>
        <w:jc w:val="center"/>
      </w:pPr>
      <w:r w:rsidRPr="00F5463C">
        <w:t>резолютивная часть постановления оглашена 06 сентября 2024 года</w:t>
      </w:r>
    </w:p>
    <w:p w:rsidR="003D0299" w:rsidRPr="00F5463C" w:rsidP="00651947">
      <w:pPr>
        <w:widowControl w:val="0"/>
        <w:jc w:val="center"/>
      </w:pPr>
    </w:p>
    <w:p w:rsidR="00651947" w:rsidRPr="00F5463C" w:rsidP="00651947">
      <w:pPr>
        <w:widowControl w:val="0"/>
      </w:pPr>
      <w:r w:rsidRPr="00F5463C">
        <w:t xml:space="preserve">09 сентября 2024 года                                                                  </w:t>
      </w:r>
      <w:r w:rsidRPr="00F5463C" w:rsidR="00130394">
        <w:t xml:space="preserve">      </w:t>
      </w:r>
      <w:r w:rsidRPr="00F5463C">
        <w:t xml:space="preserve">город </w:t>
      </w:r>
      <w:r w:rsidRPr="00F5463C">
        <w:t>Нефтеюганск</w:t>
      </w:r>
    </w:p>
    <w:p w:rsidR="00651947" w:rsidRPr="00F5463C" w:rsidP="00651947">
      <w:pPr>
        <w:widowControl w:val="0"/>
        <w:jc w:val="both"/>
      </w:pPr>
    </w:p>
    <w:p w:rsidR="00651947" w:rsidRPr="00F5463C" w:rsidP="00651947">
      <w:pPr>
        <w:widowControl w:val="0"/>
        <w:ind w:firstLine="567"/>
        <w:jc w:val="both"/>
      </w:pPr>
      <w:r w:rsidRPr="00F5463C">
        <w:t>Мировой судья судебного участка № 4 Нефтеюганского судебного района Ханты – Мансийского автономного округа – Югры Постовалова Т.П. (628309, ХМАО-Югра, г. Нефтеюганск, 1 мкр-н, дом 30), рассмотрев в открытом судебном заседании дело об администр</w:t>
      </w:r>
      <w:r w:rsidRPr="00F5463C">
        <w:t xml:space="preserve">ативном правонарушении в отношении: </w:t>
      </w:r>
    </w:p>
    <w:p w:rsidR="002539C6" w:rsidRPr="00F5463C" w:rsidP="002539C6">
      <w:pPr>
        <w:widowControl w:val="0"/>
        <w:ind w:firstLine="567"/>
        <w:jc w:val="both"/>
      </w:pPr>
      <w:r w:rsidRPr="00F5463C">
        <w:t xml:space="preserve">Кудрявцева </w:t>
      </w:r>
      <w:r w:rsidRPr="00F5463C" w:rsidR="00CC5D9B">
        <w:t>В.А.</w:t>
      </w:r>
      <w:r w:rsidRPr="00F5463C">
        <w:t xml:space="preserve">, </w:t>
      </w:r>
      <w:r w:rsidRPr="00F5463C" w:rsidR="00CC5D9B">
        <w:t>***</w:t>
      </w:r>
      <w:r w:rsidRPr="00F5463C" w:rsidR="00CC5D9B">
        <w:t xml:space="preserve"> </w:t>
      </w:r>
      <w:r w:rsidRPr="00F5463C">
        <w:t xml:space="preserve">года рождения, уроженца </w:t>
      </w:r>
      <w:r w:rsidRPr="00F5463C" w:rsidR="00CC5D9B">
        <w:t>***</w:t>
      </w:r>
      <w:r w:rsidRPr="00F5463C" w:rsidR="001A0044">
        <w:t xml:space="preserve">, </w:t>
      </w:r>
      <w:r w:rsidRPr="00F5463C">
        <w:t xml:space="preserve">зарегистрированного по адресу: </w:t>
      </w:r>
      <w:r w:rsidRPr="00F5463C" w:rsidR="00CC5D9B">
        <w:t>***</w:t>
      </w:r>
      <w:r w:rsidRPr="00F5463C">
        <w:t xml:space="preserve">, фактически проживающего по адресу: </w:t>
      </w:r>
      <w:r w:rsidRPr="00F5463C" w:rsidR="00CC5D9B">
        <w:t>***</w:t>
      </w:r>
      <w:r w:rsidRPr="00F5463C">
        <w:t xml:space="preserve">, водительское удостоверение: </w:t>
      </w:r>
      <w:r w:rsidRPr="00F5463C" w:rsidR="00CC5D9B">
        <w:t>***</w:t>
      </w:r>
      <w:r w:rsidRPr="00F5463C">
        <w:t>,</w:t>
      </w:r>
    </w:p>
    <w:p w:rsidR="00651947" w:rsidRPr="00F5463C" w:rsidP="003C7470">
      <w:pPr>
        <w:widowControl w:val="0"/>
        <w:ind w:firstLine="567"/>
        <w:jc w:val="both"/>
      </w:pPr>
      <w:r w:rsidRPr="00F5463C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51947" w:rsidRPr="00F5463C" w:rsidP="00063594">
      <w:pPr>
        <w:jc w:val="center"/>
        <w:rPr>
          <w:bCs/>
        </w:rPr>
      </w:pPr>
      <w:r w:rsidRPr="00F5463C">
        <w:rPr>
          <w:bCs/>
        </w:rPr>
        <w:t>У С Т А Н О В И Л:</w:t>
      </w:r>
    </w:p>
    <w:p w:rsidR="00651947" w:rsidRPr="00F5463C" w:rsidP="00651947">
      <w:pPr>
        <w:ind w:firstLine="567"/>
        <w:jc w:val="both"/>
      </w:pPr>
      <w:r w:rsidRPr="00F5463C">
        <w:t xml:space="preserve">Кудрявцев В.А., 25.05.2024 в 00 час. 38 мин., на 229 км а/д Тюмень-Ханты-Мансийск, Тюменская область, Тобольского района, управляя а/м </w:t>
      </w:r>
      <w:r w:rsidRPr="00F5463C" w:rsidR="00CC5D9B">
        <w:t>***</w:t>
      </w:r>
      <w:r w:rsidRPr="00F5463C" w:rsidR="00D239D2">
        <w:t xml:space="preserve">, г/н </w:t>
      </w:r>
      <w:r w:rsidRPr="00F5463C" w:rsidR="00CC5D9B">
        <w:t>***</w:t>
      </w:r>
      <w:r w:rsidRPr="00F5463C">
        <w:t xml:space="preserve">, совершил маневр обгон </w:t>
      </w:r>
      <w:r w:rsidRPr="00F5463C" w:rsidR="00383C15">
        <w:t>попутного</w:t>
      </w:r>
      <w:r w:rsidRPr="00F5463C">
        <w:t xml:space="preserve"> транспортного средства в зоне действия дорожно</w:t>
      </w:r>
      <w:r w:rsidRPr="00F5463C" w:rsidR="00AF4FA8">
        <w:t>го знака 3.20 «обгон запрещен»</w:t>
      </w:r>
      <w:r w:rsidRPr="00F5463C" w:rsidR="005B5962">
        <w:t xml:space="preserve">, </w:t>
      </w:r>
      <w:r w:rsidRPr="00F5463C" w:rsidR="0001723D">
        <w:t xml:space="preserve">при этом пересек сплошную линию дорожной разметки 1.1, </w:t>
      </w:r>
      <w:r w:rsidRPr="00F5463C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51947" w:rsidRPr="00F5463C" w:rsidP="00651947">
      <w:pPr>
        <w:ind w:firstLine="567"/>
        <w:jc w:val="both"/>
      </w:pPr>
      <w:r w:rsidRPr="00F5463C">
        <w:t xml:space="preserve">В судебное заседание </w:t>
      </w:r>
      <w:r w:rsidRPr="00F5463C" w:rsidR="005B5962">
        <w:t>Кудрявцев В.А.</w:t>
      </w:r>
      <w:r w:rsidRPr="00F5463C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651947" w:rsidRPr="00F5463C" w:rsidP="006519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63C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</w:t>
      </w:r>
      <w:r w:rsidRPr="00F5463C">
        <w:rPr>
          <w:rFonts w:ascii="Times New Roman" w:hAnsi="Times New Roman" w:cs="Times New Roman"/>
          <w:sz w:val="24"/>
          <w:szCs w:val="24"/>
        </w:rPr>
        <w:t xml:space="preserve">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</w:t>
      </w:r>
      <w:r w:rsidRPr="00F5463C">
        <w:rPr>
          <w:rFonts w:ascii="Times New Roman" w:hAnsi="Times New Roman" w:cs="Times New Roman"/>
          <w:sz w:val="24"/>
          <w:szCs w:val="24"/>
        </w:rPr>
        <w:t xml:space="preserve">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5463C" w:rsidR="00130394">
        <w:rPr>
          <w:rFonts w:ascii="Times New Roman" w:hAnsi="Times New Roman" w:cs="Times New Roman"/>
          <w:sz w:val="24"/>
          <w:szCs w:val="24"/>
        </w:rPr>
        <w:t xml:space="preserve">Кудрявцева В.А. </w:t>
      </w:r>
      <w:r w:rsidRPr="00F5463C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5463C">
        <w:rPr>
          <w:rFonts w:ascii="Times New Roman" w:hAnsi="Times New Roman" w:cs="Times New Roman"/>
          <w:sz w:val="24"/>
          <w:szCs w:val="24"/>
        </w:rPr>
        <w:t>.</w:t>
      </w:r>
    </w:p>
    <w:p w:rsidR="00A97CEC" w:rsidRPr="00F5463C" w:rsidP="00651947">
      <w:pPr>
        <w:ind w:firstLine="567"/>
        <w:jc w:val="both"/>
      </w:pPr>
      <w:r w:rsidRPr="00F5463C">
        <w:t xml:space="preserve">Представитель Кудрявцева В.А. – Решетникова А.Р., действующая на основании доверенности, </w:t>
      </w:r>
      <w:r w:rsidRPr="00F5463C" w:rsidR="00F07DA4">
        <w:t xml:space="preserve">в судебном заседании </w:t>
      </w:r>
      <w:r w:rsidRPr="00F5463C">
        <w:t>при рассмотрении дела об административном правонарушении пояснил</w:t>
      </w:r>
      <w:r w:rsidRPr="00F5463C" w:rsidR="00F07DA4">
        <w:t>а</w:t>
      </w:r>
      <w:r w:rsidRPr="00F5463C">
        <w:t>, что с нарушением не соглас</w:t>
      </w:r>
      <w:r w:rsidRPr="00F5463C" w:rsidR="00F07DA4">
        <w:t>на</w:t>
      </w:r>
      <w:r w:rsidRPr="00F5463C">
        <w:t xml:space="preserve">, </w:t>
      </w:r>
      <w:r w:rsidRPr="00F5463C" w:rsidR="00F07DA4">
        <w:t>пол</w:t>
      </w:r>
      <w:r w:rsidRPr="00F5463C" w:rsidR="008076CC">
        <w:t xml:space="preserve">агала, что в обоснование </w:t>
      </w:r>
      <w:r w:rsidRPr="00F5463C" w:rsidR="00F07DA4">
        <w:t xml:space="preserve">состава административного правонарушения приложены копии дислокации дорожных знаков и линии дорожной разметки, которые противоречат </w:t>
      </w:r>
      <w:r w:rsidRPr="00F5463C" w:rsidR="00F96444">
        <w:t xml:space="preserve">тому, что заснято на видео, так как на видео нет ни знака 3.20, </w:t>
      </w:r>
      <w:r w:rsidRPr="00F5463C">
        <w:t xml:space="preserve">6.2, </w:t>
      </w:r>
      <w:r w:rsidRPr="00F5463C" w:rsidR="00F96444">
        <w:t>ни линии дорожной разметки 1.1</w:t>
      </w:r>
      <w:r w:rsidRPr="00F5463C" w:rsidR="008076CC">
        <w:t>.</w:t>
      </w:r>
      <w:r w:rsidRPr="00F5463C" w:rsidR="0068522F">
        <w:t xml:space="preserve">, </w:t>
      </w:r>
      <w:r w:rsidRPr="00F5463C" w:rsidR="0057707B">
        <w:t xml:space="preserve">соответственно </w:t>
      </w:r>
      <w:r w:rsidRPr="00F5463C" w:rsidR="0068522F">
        <w:t>представленная дислокация 230 км. а/д Тюмень-Ханты-Мансийск, Тюменская область, Тобольского района,</w:t>
      </w:r>
      <w:r w:rsidRPr="00F5463C" w:rsidR="00D8798C">
        <w:t xml:space="preserve"> указывает на неточность места совершения правонарушения</w:t>
      </w:r>
      <w:r w:rsidRPr="00F5463C">
        <w:t>.</w:t>
      </w:r>
    </w:p>
    <w:p w:rsidR="00651947" w:rsidRPr="00F5463C" w:rsidP="00651947">
      <w:pPr>
        <w:ind w:firstLine="567"/>
        <w:jc w:val="both"/>
      </w:pPr>
      <w:r w:rsidRPr="00F5463C">
        <w:t>Мировой судья, исследовав материалы дела</w:t>
      </w:r>
      <w:r w:rsidRPr="00F5463C" w:rsidR="00C01789">
        <w:t xml:space="preserve"> об административном правонарушении</w:t>
      </w:r>
      <w:r w:rsidRPr="00F5463C">
        <w:t xml:space="preserve">, </w:t>
      </w:r>
      <w:r w:rsidRPr="00F5463C" w:rsidR="00C01789">
        <w:t xml:space="preserve">заслушав представителя Кудрявцева В.А. – Решетникову А.Р. </w:t>
      </w:r>
      <w:r w:rsidRPr="00F5463C">
        <w:t xml:space="preserve">считает, что вина </w:t>
      </w:r>
      <w:r w:rsidRPr="00F5463C" w:rsidR="00C01789">
        <w:t>Кудрявцева В.А.</w:t>
      </w:r>
      <w:r w:rsidRPr="00F5463C">
        <w:t xml:space="preserve"> в совершении правонарушения полностью доказана и подтверждается следующими доказательствами:</w:t>
      </w:r>
    </w:p>
    <w:p w:rsidR="00002ADD" w:rsidRPr="00F5463C" w:rsidP="00A83846">
      <w:pPr>
        <w:ind w:firstLine="567"/>
        <w:jc w:val="both"/>
      </w:pPr>
      <w:r w:rsidRPr="00F5463C">
        <w:t xml:space="preserve">- протоколом об административном правонарушении </w:t>
      </w:r>
      <w:r w:rsidRPr="00F5463C" w:rsidR="00CC5D9B">
        <w:t>***</w:t>
      </w:r>
      <w:r w:rsidRPr="00F5463C" w:rsidR="00CC5D9B">
        <w:t xml:space="preserve"> </w:t>
      </w:r>
      <w:r w:rsidRPr="00F5463C">
        <w:t xml:space="preserve">от </w:t>
      </w:r>
      <w:r w:rsidRPr="00F5463C" w:rsidR="007A7B92">
        <w:t>25.05.2024</w:t>
      </w:r>
      <w:r w:rsidRPr="00F5463C">
        <w:t xml:space="preserve">, согласно которому, </w:t>
      </w:r>
      <w:r w:rsidRPr="00F5463C" w:rsidR="007A7B92">
        <w:t xml:space="preserve">Кудрявцев В.А., 25.05.2024 в 00 час. 38 мин., на 229 км а/д Тюмень-Ханты-Мансийск, Тюменская область, Тобольского района, управляя а/м </w:t>
      </w:r>
      <w:r w:rsidRPr="00F5463C" w:rsidR="00CC5D9B">
        <w:t>***</w:t>
      </w:r>
      <w:r w:rsidRPr="00F5463C" w:rsidR="007A7B92">
        <w:t xml:space="preserve">, г/н </w:t>
      </w:r>
      <w:r w:rsidRPr="00F5463C" w:rsidR="00CC5D9B">
        <w:t>***</w:t>
      </w:r>
      <w:r w:rsidRPr="00F5463C" w:rsidR="007A7B92">
        <w:t xml:space="preserve">, </w:t>
      </w:r>
      <w:r w:rsidRPr="00F5463C" w:rsidR="006E6182">
        <w:t>совершил маневр обгон попутного транспортного средства в зоне действия дорожного знака 3.20 «обгон запрещен», при этом пересек сплошную линию дорожной разметки 1.1, чем нарушил п. 1.3 Правил дорожного движения Российской Федерации, утвержденных постановлением Правительства Российской Феде</w:t>
      </w:r>
      <w:r w:rsidRPr="00F5463C" w:rsidR="001A0044">
        <w:t>рации от 23.10.1993 года № 1090</w:t>
      </w:r>
      <w:r w:rsidRPr="00F5463C">
        <w:t xml:space="preserve">, подписанный </w:t>
      </w:r>
      <w:r w:rsidRPr="00F5463C" w:rsidR="007A7B92">
        <w:t>Кудрявцевым В.А.</w:t>
      </w:r>
      <w:r w:rsidRPr="00F5463C">
        <w:t xml:space="preserve">, ему были разъяснены процессуальные права, предусмотренные ст. 25.1 КоАП РФ, а также возможность не свидетельствовать против себя (ст. 51 Конституции РФ), о чем в протоколе имеются его подписи; из объяснений лица, в протоколе следует, что </w:t>
      </w:r>
      <w:r w:rsidRPr="00F5463C">
        <w:t xml:space="preserve">Кудрявцев В.А. </w:t>
      </w:r>
      <w:r w:rsidRPr="00F5463C">
        <w:t xml:space="preserve">не выражал несогласие со вменяемым ему </w:t>
      </w:r>
      <w:r w:rsidRPr="00F5463C" w:rsidR="00A83846">
        <w:t>правонарушением</w:t>
      </w:r>
      <w:r w:rsidRPr="00F5463C">
        <w:t>, предусмотренным ч. 4 ст. 12.15 КоАП РФ, более того указал, что «</w:t>
      </w:r>
      <w:r w:rsidRPr="00F5463C" w:rsidR="00A83846">
        <w:t>отвлекся, не заметил запрещающий знак»;</w:t>
      </w:r>
    </w:p>
    <w:p w:rsidR="004C73A2" w:rsidRPr="00F5463C" w:rsidP="00A83846">
      <w:pPr>
        <w:ind w:firstLine="567"/>
        <w:jc w:val="both"/>
      </w:pPr>
      <w:r w:rsidRPr="00F5463C">
        <w:t>- схемой места совершения административного правонарушения, согласно которой Кудр</w:t>
      </w:r>
      <w:r w:rsidRPr="00F5463C">
        <w:t xml:space="preserve">явцев В.А., 25.05.2024 в 00 час. 38 мин., на 229 км а/д Тюмень-Ханты-Мансийск, Тюменская область, Тобольского района, управляя а/м </w:t>
      </w:r>
      <w:r w:rsidRPr="00F5463C" w:rsidR="00CC5D9B">
        <w:t>***</w:t>
      </w:r>
      <w:r w:rsidRPr="00F5463C">
        <w:t xml:space="preserve">, г/н </w:t>
      </w:r>
      <w:r w:rsidRPr="00F5463C" w:rsidR="00CC5D9B">
        <w:t>***</w:t>
      </w:r>
      <w:r w:rsidRPr="00F5463C">
        <w:t>, совершил маневр обгон впереди движущегося транспортного средства с выездом на встречную поло</w:t>
      </w:r>
      <w:r w:rsidRPr="00F5463C">
        <w:t>су движения в зоне действия дорожного знака 3.20 «обгон запрещен», при этом пересек сплошную линию дорожной разметки 1.1, чем нарушил п. 1.3 Правил дорожного движения Российской Федерации; Кудрявцев В.А. был согласен с указанной схемой</w:t>
      </w:r>
      <w:r w:rsidRPr="00F5463C" w:rsidR="009A6B02">
        <w:t>, о чем собственноручно указал на схеме;</w:t>
      </w:r>
    </w:p>
    <w:p w:rsidR="00D11813" w:rsidRPr="00F5463C" w:rsidP="00D11813">
      <w:pPr>
        <w:ind w:firstLine="567"/>
        <w:jc w:val="both"/>
      </w:pPr>
      <w:r w:rsidRPr="00F5463C">
        <w:t xml:space="preserve">-  схемой организации дорожного движения автомобильной дороги (л.д. 7, </w:t>
      </w:r>
      <w:r w:rsidRPr="00F5463C" w:rsidR="00CF3B8C">
        <w:t xml:space="preserve">38, </w:t>
      </w:r>
      <w:r w:rsidRPr="00F5463C" w:rsidR="009E1FEE">
        <w:t>39)</w:t>
      </w:r>
      <w:r w:rsidRPr="00F5463C">
        <w:t>, из котор</w:t>
      </w:r>
      <w:r w:rsidRPr="00F5463C" w:rsidR="00CF3B8C">
        <w:t>ых</w:t>
      </w:r>
      <w:r w:rsidRPr="00F5463C">
        <w:t xml:space="preserve"> следует, что на </w:t>
      </w:r>
      <w:r w:rsidRPr="00F5463C" w:rsidR="009E1FEE">
        <w:t>299</w:t>
      </w:r>
      <w:r w:rsidRPr="00F5463C">
        <w:t xml:space="preserve"> км </w:t>
      </w:r>
      <w:r w:rsidRPr="00F5463C" w:rsidR="009E1FEE">
        <w:t xml:space="preserve">а/д Тюмень-Ханты-Мансийск, Тюменская область, Тобольского района </w:t>
      </w:r>
      <w:r w:rsidRPr="00F5463C">
        <w:t>распространяется действие дорожного знака 3.20 «обгон зап</w:t>
      </w:r>
      <w:r w:rsidRPr="00F5463C">
        <w:t>рещен»</w:t>
      </w:r>
      <w:r w:rsidRPr="00F5463C" w:rsidR="00383C15">
        <w:t>, линии</w:t>
      </w:r>
      <w:r w:rsidRPr="00F5463C" w:rsidR="00891DF2">
        <w:t xml:space="preserve"> дорожной разметки 1.1</w:t>
      </w:r>
      <w:r w:rsidRPr="00F5463C">
        <w:t>;</w:t>
      </w:r>
    </w:p>
    <w:p w:rsidR="00891DF2" w:rsidRPr="00F5463C" w:rsidP="00D11813">
      <w:pPr>
        <w:ind w:firstLine="567"/>
        <w:jc w:val="both"/>
      </w:pPr>
      <w:r w:rsidRPr="00F5463C">
        <w:t>-</w:t>
      </w:r>
      <w:r w:rsidRPr="00F5463C" w:rsidR="009A372C">
        <w:t xml:space="preserve"> </w:t>
      </w:r>
      <w:r w:rsidRPr="00F5463C">
        <w:t xml:space="preserve">рапортом ИДПС взвода 1 ОР ДПС Госавтоинспекции МО МВД России «Тобольский» </w:t>
      </w:r>
      <w:r w:rsidRPr="00F5463C" w:rsidR="00CC5D9B">
        <w:t>Г</w:t>
      </w:r>
      <w:r w:rsidRPr="00F5463C" w:rsidR="00647367">
        <w:t>.</w:t>
      </w:r>
      <w:r w:rsidRPr="00F5463C" w:rsidR="005D764B">
        <w:t xml:space="preserve"> </w:t>
      </w:r>
      <w:r w:rsidRPr="00F5463C" w:rsidR="004350C8">
        <w:t>(л.д. 6),</w:t>
      </w:r>
      <w:r w:rsidRPr="00F5463C" w:rsidR="00647367">
        <w:t xml:space="preserve"> составленного на имя начальника МО МВД России «Тобольский», из которого следует, что</w:t>
      </w:r>
      <w:r w:rsidRPr="00F5463C" w:rsidR="00ED71C7">
        <w:t xml:space="preserve"> </w:t>
      </w:r>
      <w:r w:rsidRPr="00F5463C" w:rsidR="009A372C">
        <w:t>инспектор</w:t>
      </w:r>
      <w:r w:rsidRPr="00F5463C" w:rsidR="00ED71C7">
        <w:t xml:space="preserve"> наход</w:t>
      </w:r>
      <w:r w:rsidRPr="00F5463C" w:rsidR="009A372C">
        <w:t>ился</w:t>
      </w:r>
      <w:r w:rsidRPr="00F5463C" w:rsidR="00ED71C7">
        <w:t xml:space="preserve"> на службе 25.05.2024 на маршруте патрулирования № 17 Тюмень-Ханты-Мансийск</w:t>
      </w:r>
      <w:r w:rsidRPr="00F5463C" w:rsidR="00B82E7E">
        <w:t xml:space="preserve"> с напарником. В 00 час. 38 мин. им</w:t>
      </w:r>
      <w:r w:rsidRPr="00F5463C" w:rsidR="009A372C">
        <w:t>и</w:t>
      </w:r>
      <w:r w:rsidRPr="00F5463C" w:rsidR="00B82E7E">
        <w:t xml:space="preserve"> </w:t>
      </w:r>
      <w:r w:rsidRPr="00F5463C" w:rsidR="00611967">
        <w:t xml:space="preserve">на 229 км а/д Тюмень-Ханты-Мансийск, Тюменская область, Тобольского района </w:t>
      </w:r>
      <w:r w:rsidRPr="00F5463C" w:rsidR="00B82E7E">
        <w:t>был</w:t>
      </w:r>
      <w:r w:rsidRPr="00F5463C" w:rsidR="009A372C">
        <w:t>о</w:t>
      </w:r>
      <w:r w:rsidRPr="00F5463C" w:rsidR="00B82E7E">
        <w:t xml:space="preserve"> остановлено транспортное средство</w:t>
      </w:r>
      <w:r w:rsidRPr="00F5463C" w:rsidR="00ED71C7">
        <w:t xml:space="preserve"> </w:t>
      </w:r>
      <w:r w:rsidRPr="00F5463C" w:rsidR="00CC5D9B">
        <w:t>***</w:t>
      </w:r>
      <w:r w:rsidRPr="00F5463C" w:rsidR="00B82E7E">
        <w:t xml:space="preserve">, г/н </w:t>
      </w:r>
      <w:r w:rsidRPr="00F5463C" w:rsidR="00CC5D9B">
        <w:t>***</w:t>
      </w:r>
      <w:r w:rsidRPr="00F5463C" w:rsidR="00B82E7E">
        <w:t xml:space="preserve"> под управлением Кудрявцева В.А.</w:t>
      </w:r>
      <w:r w:rsidRPr="00F5463C" w:rsidR="00516334">
        <w:t>, который совершил обгон впереди движущегося транспортного средства с выездом на встречную полосу движения в зоне действия дорожного знака 3.20 «обгон запрещен», в связи с чем,</w:t>
      </w:r>
      <w:r w:rsidRPr="00F5463C" w:rsidR="00AC553A">
        <w:t xml:space="preserve"> в отношении Кудрявцева В.А. составлен протокол об административном правонарушении</w:t>
      </w:r>
      <w:r w:rsidRPr="00F5463C" w:rsidR="00611967">
        <w:t xml:space="preserve"> № 72</w:t>
      </w:r>
      <w:r w:rsidRPr="00F5463C" w:rsidR="003214AD">
        <w:t xml:space="preserve"> </w:t>
      </w:r>
      <w:r w:rsidRPr="00F5463C" w:rsidR="00611967">
        <w:t>ВВ</w:t>
      </w:r>
      <w:r w:rsidRPr="00F5463C" w:rsidR="003214AD">
        <w:t xml:space="preserve"> 262173</w:t>
      </w:r>
      <w:r w:rsidRPr="00F5463C" w:rsidR="004350C8">
        <w:t>;</w:t>
      </w:r>
      <w:r w:rsidRPr="00F5463C" w:rsidR="00AC553A">
        <w:t xml:space="preserve"> </w:t>
      </w:r>
    </w:p>
    <w:p w:rsidR="00F900F9" w:rsidRPr="00F5463C" w:rsidP="00B82737">
      <w:pPr>
        <w:ind w:firstLine="567"/>
        <w:jc w:val="both"/>
      </w:pPr>
      <w:r w:rsidRPr="00F5463C">
        <w:t xml:space="preserve">- рапортом ИДПС взвода 1 ОР ДПС Госавтоинспекции МО МВД России «Тобольский» </w:t>
      </w:r>
      <w:r w:rsidRPr="00F5463C" w:rsidR="00005C94">
        <w:t>Г</w:t>
      </w:r>
      <w:r w:rsidRPr="00F5463C">
        <w:t xml:space="preserve">. (л.д. 37), составленного на имя начальника МО МВД России «Тобольский», из которого следует, </w:t>
      </w:r>
      <w:r w:rsidRPr="00F5463C">
        <w:t xml:space="preserve">что им был составлен протокол об административном правонарушении </w:t>
      </w:r>
      <w:r w:rsidRPr="00F5463C" w:rsidR="00005C94">
        <w:t>***</w:t>
      </w:r>
      <w:r w:rsidRPr="00F5463C" w:rsidR="00005C94">
        <w:t xml:space="preserve"> </w:t>
      </w:r>
      <w:r w:rsidRPr="00F5463C">
        <w:t>от 25.05.2024 по ч. 4 ст. 12.15 КоАП РФ</w:t>
      </w:r>
      <w:r w:rsidRPr="00F5463C" w:rsidR="00D67EC9">
        <w:t xml:space="preserve"> в отношении Кудрявцева В.А. за нарушение пункта 1.3 ПДД. </w:t>
      </w:r>
      <w:r w:rsidRPr="00F5463C" w:rsidR="00794C58">
        <w:t xml:space="preserve">Кудрявцев В.А., 25.05.2024 в 00 час. 38 мин., на 229 км а/д Тюмень-Ханты-Мансийск, Тюменская область, Тобольского района, управляя а/м </w:t>
      </w:r>
      <w:r w:rsidRPr="00F5463C" w:rsidR="00CC5D9B">
        <w:t>***</w:t>
      </w:r>
      <w:r w:rsidRPr="00F5463C" w:rsidR="00794C58">
        <w:t xml:space="preserve">, г/н </w:t>
      </w:r>
      <w:r w:rsidRPr="00F5463C" w:rsidR="00CC5D9B">
        <w:t>***</w:t>
      </w:r>
      <w:r w:rsidRPr="00F5463C" w:rsidR="00794C58">
        <w:t xml:space="preserve">, </w:t>
      </w:r>
      <w:r w:rsidRPr="00F5463C" w:rsidR="00774005">
        <w:t xml:space="preserve">который </w:t>
      </w:r>
      <w:r w:rsidRPr="00F5463C" w:rsidR="00794C58">
        <w:t xml:space="preserve">совершил маневр обгон впереди движущегося транспортного средства с выездом на встречную полосу движения в зоне действия дорожного знака 3.20 «обгон запрещен». К материалу прилагается видеозапись которой </w:t>
      </w:r>
      <w:r w:rsidRPr="00F5463C" w:rsidR="008338D6">
        <w:t>четко зафиксировано,</w:t>
      </w:r>
      <w:r w:rsidRPr="00F5463C" w:rsidR="00794C58">
        <w:t xml:space="preserve"> что на 11 секунде</w:t>
      </w:r>
      <w:r w:rsidRPr="00F5463C" w:rsidR="008338D6">
        <w:t xml:space="preserve"> видео</w:t>
      </w:r>
      <w:r w:rsidRPr="00F5463C" w:rsidR="00DD0E76">
        <w:t xml:space="preserve"> </w:t>
      </w:r>
      <w:r w:rsidRPr="00F5463C" w:rsidR="008338D6">
        <w:t>имеется</w:t>
      </w:r>
      <w:r w:rsidRPr="00F5463C" w:rsidR="00DD0E76">
        <w:t xml:space="preserve"> знак 3.20, находящийся</w:t>
      </w:r>
      <w:r w:rsidRPr="00F5463C" w:rsidR="000A66A7">
        <w:t xml:space="preserve"> как</w:t>
      </w:r>
      <w:r w:rsidRPr="00F5463C" w:rsidR="00DD0E76">
        <w:t xml:space="preserve"> </w:t>
      </w:r>
      <w:r w:rsidRPr="00F5463C" w:rsidR="000A66A7">
        <w:t>с левой, так и с правой стороны</w:t>
      </w:r>
      <w:r w:rsidRPr="00F5463C" w:rsidR="00DD0E76">
        <w:t xml:space="preserve"> дороги</w:t>
      </w:r>
      <w:r w:rsidRPr="00F5463C" w:rsidR="008338D6">
        <w:t>. К материалу прилагает также две дислокации дорожных знаков</w:t>
      </w:r>
      <w:r w:rsidRPr="00F5463C" w:rsidR="002B009C">
        <w:t xml:space="preserve"> с 229 по 230, 230-231 км. </w:t>
      </w:r>
    </w:p>
    <w:p w:rsidR="004C73A2" w:rsidRPr="00F5463C" w:rsidP="00606691">
      <w:pPr>
        <w:ind w:firstLine="567"/>
        <w:jc w:val="both"/>
      </w:pPr>
      <w:r w:rsidRPr="00F5463C">
        <w:t>- видеоф</w:t>
      </w:r>
      <w:r w:rsidRPr="00F5463C">
        <w:t>иксацией административного правонарушения, согласно которой на 11 секунде видео зафиксированы знаки дорожного движения 3.20</w:t>
      </w:r>
      <w:r w:rsidRPr="00F5463C" w:rsidR="00606691">
        <w:t xml:space="preserve"> «обгон запрещен» </w:t>
      </w:r>
      <w:r w:rsidRPr="00F5463C">
        <w:t xml:space="preserve"> </w:t>
      </w:r>
      <w:r w:rsidRPr="00F5463C" w:rsidR="003214AD">
        <w:t>в зоне действия которого</w:t>
      </w:r>
      <w:r w:rsidRPr="00F5463C">
        <w:t xml:space="preserve"> </w:t>
      </w:r>
      <w:r w:rsidRPr="00F5463C" w:rsidR="00230284">
        <w:t xml:space="preserve">на 17 секунде </w:t>
      </w:r>
      <w:r w:rsidRPr="00F5463C">
        <w:t>транспортное средство совершает маневр обгон</w:t>
      </w:r>
      <w:r w:rsidRPr="00F5463C" w:rsidR="004307E9">
        <w:t>,</w:t>
      </w:r>
      <w:r w:rsidRPr="00F5463C">
        <w:t xml:space="preserve"> выезжая на полосу встречного </w:t>
      </w:r>
      <w:r w:rsidRPr="00F5463C">
        <w:t>движения</w:t>
      </w:r>
      <w:r w:rsidRPr="00F5463C" w:rsidR="00230284">
        <w:t xml:space="preserve">, после чего данное транспортное средство </w:t>
      </w:r>
      <w:r w:rsidRPr="00F5463C" w:rsidR="007E7310">
        <w:t>преследуется сотрудниками дорожно-патрульной службы</w:t>
      </w:r>
      <w:r w:rsidRPr="00F5463C" w:rsidR="00130EA1">
        <w:t xml:space="preserve"> и на 1 минуте 12 секундах транспортное средство </w:t>
      </w:r>
      <w:r w:rsidRPr="00F5463C" w:rsidR="001D12DF">
        <w:t xml:space="preserve">а/м </w:t>
      </w:r>
      <w:r w:rsidRPr="00F5463C" w:rsidR="00CC5D9B">
        <w:t>***</w:t>
      </w:r>
      <w:r w:rsidRPr="00F5463C" w:rsidR="001D12DF">
        <w:t xml:space="preserve"> </w:t>
      </w:r>
      <w:r w:rsidRPr="00F5463C" w:rsidR="00130EA1">
        <w:t xml:space="preserve">останавливается, на видео зафиксирован государственный регистрационный знак г/н </w:t>
      </w:r>
      <w:r w:rsidRPr="00F5463C" w:rsidR="00CC5D9B">
        <w:t>***</w:t>
      </w:r>
      <w:r w:rsidRPr="00F5463C" w:rsidR="00606691">
        <w:t>;</w:t>
      </w:r>
    </w:p>
    <w:p w:rsidR="00651947" w:rsidRPr="00F5463C" w:rsidP="00651947">
      <w:pPr>
        <w:ind w:firstLine="567"/>
        <w:jc w:val="both"/>
      </w:pPr>
      <w:r w:rsidRPr="00F5463C">
        <w:t>- карточкой операции с ВУ;</w:t>
      </w:r>
    </w:p>
    <w:p w:rsidR="00651947" w:rsidRPr="00F5463C" w:rsidP="00651947">
      <w:pPr>
        <w:ind w:firstLine="567"/>
        <w:jc w:val="both"/>
      </w:pPr>
      <w:r w:rsidRPr="00F5463C">
        <w:t xml:space="preserve">- карточкой учета транспортного средства; </w:t>
      </w:r>
    </w:p>
    <w:p w:rsidR="00651947" w:rsidRPr="00F5463C" w:rsidP="00651947">
      <w:pPr>
        <w:ind w:firstLine="567"/>
        <w:jc w:val="both"/>
      </w:pPr>
      <w:r w:rsidRPr="00F5463C">
        <w:t xml:space="preserve">- сведениями о привлечении </w:t>
      </w:r>
      <w:r w:rsidRPr="00F5463C" w:rsidR="00A55658">
        <w:t>Кудрявцева В.А.</w:t>
      </w:r>
      <w:r w:rsidRPr="00F5463C">
        <w:t xml:space="preserve"> к административной ответственности, согласно которым </w:t>
      </w:r>
      <w:r w:rsidRPr="00F5463C" w:rsidR="00A55658">
        <w:t>Кудрявцев В.А. в течение</w:t>
      </w:r>
      <w:r w:rsidRPr="00F5463C">
        <w:t xml:space="preserve"> календарного года к административной ответственности </w:t>
      </w:r>
      <w:r w:rsidRPr="00F5463C" w:rsidR="00A55658">
        <w:t xml:space="preserve">неоднократно </w:t>
      </w:r>
      <w:r w:rsidRPr="00F5463C">
        <w:t>привлекался</w:t>
      </w:r>
      <w:r w:rsidRPr="00F5463C" w:rsidR="00A55658">
        <w:t xml:space="preserve"> за правонарушения, предусмотренные 12 главой КоАП РФ</w:t>
      </w:r>
      <w:r w:rsidRPr="00F5463C">
        <w:t>;</w:t>
      </w:r>
    </w:p>
    <w:p w:rsidR="00651947" w:rsidRPr="00F5463C" w:rsidP="00651947">
      <w:pPr>
        <w:ind w:firstLine="567"/>
        <w:jc w:val="both"/>
      </w:pPr>
      <w:r w:rsidRPr="00F5463C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</w:t>
      </w:r>
      <w:r w:rsidRPr="00F5463C">
        <w:t>н запрещен Правилами дорожного движения РФ и за него не установлена ответственность ч. 3 ст.12.15 КоАП РФ.</w:t>
      </w:r>
    </w:p>
    <w:p w:rsidR="00651947" w:rsidRPr="00F5463C" w:rsidP="00651947">
      <w:pPr>
        <w:ind w:firstLine="567"/>
        <w:jc w:val="both"/>
      </w:pPr>
      <w:r w:rsidRPr="00F5463C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F5463C">
        <w:t>О некоторых вопросах, возникающих у судов</w:t>
      </w:r>
      <w:r w:rsidRPr="00F5463C">
        <w:t xml:space="preserve">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F5463C">
        <w:rPr>
          <w:rFonts w:eastAsiaTheme="minorHAnsi"/>
          <w:lang w:eastAsia="en-US"/>
        </w:rPr>
        <w:t xml:space="preserve">ействия водителя, связанные с нарушением </w:t>
      </w:r>
      <w:r w:rsidRPr="00F5463C">
        <w:rPr>
          <w:rFonts w:eastAsiaTheme="minorHAnsi"/>
          <w:lang w:eastAsia="en-US"/>
        </w:rPr>
        <w:t>требований ПДД РФ, а так</w:t>
      </w:r>
      <w:r w:rsidRPr="00F5463C">
        <w:rPr>
          <w:rFonts w:eastAsiaTheme="minorHAnsi"/>
          <w:lang w:eastAsia="en-US"/>
        </w:rPr>
        <w:t>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F5463C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F5463C">
        <w:rPr>
          <w:rFonts w:eastAsiaTheme="minorHAnsi"/>
          <w:lang w:eastAsia="en-US"/>
        </w:rPr>
        <w:t xml:space="preserve"> ПДД РФ), ко</w:t>
      </w:r>
      <w:r w:rsidRPr="00F5463C">
        <w:rPr>
          <w:rFonts w:eastAsiaTheme="minorHAnsi"/>
          <w:lang w:eastAsia="en-US"/>
        </w:rPr>
        <w:t xml:space="preserve">торые квалифицируются по </w:t>
      </w:r>
      <w:hyperlink r:id="rId5" w:history="1">
        <w:r w:rsidRPr="00F5463C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F5463C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6" w:history="1">
        <w:r w:rsidRPr="00F5463C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F5463C">
        <w:rPr>
          <w:rFonts w:eastAsiaTheme="minorHAnsi"/>
          <w:lang w:eastAsia="en-US"/>
        </w:rPr>
        <w:t xml:space="preserve"> КоАП РФ. </w:t>
      </w:r>
      <w:r w:rsidRPr="00F5463C">
        <w:t xml:space="preserve">Непосредственно такие требования </w:t>
      </w:r>
      <w:hyperlink r:id="rId7" w:anchor="/document/1305770/entry/1000" w:history="1">
        <w:r w:rsidRPr="00F5463C">
          <w:rPr>
            <w:rStyle w:val="Hyperlink"/>
            <w:color w:val="auto"/>
            <w:u w:val="none"/>
          </w:rPr>
          <w:t>ПДД</w:t>
        </w:r>
      </w:hyperlink>
      <w:r w:rsidRPr="00F5463C">
        <w:t xml:space="preserve"> РФ установлены, в частности, в следующих случаях:</w:t>
      </w:r>
      <w:r w:rsidRPr="00F5463C">
        <w:rPr>
          <w:rFonts w:eastAsiaTheme="minorHAnsi"/>
          <w:lang w:eastAsia="en-US"/>
        </w:rPr>
        <w:t xml:space="preserve"> </w:t>
      </w:r>
      <w:r w:rsidRPr="00F5463C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F5463C">
          <w:rPr>
            <w:rStyle w:val="Hyperlink"/>
            <w:color w:val="auto"/>
            <w:u w:val="none"/>
          </w:rPr>
          <w:t>разметкой 1.1</w:t>
        </w:r>
      </w:hyperlink>
      <w:r w:rsidRPr="00F5463C">
        <w:t>.</w:t>
      </w:r>
    </w:p>
    <w:p w:rsidR="00651947" w:rsidRPr="00F5463C" w:rsidP="00651947">
      <w:pPr>
        <w:ind w:firstLine="567"/>
        <w:jc w:val="both"/>
      </w:pPr>
      <w:r w:rsidRPr="00F5463C"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F5463C">
          <w:rPr>
            <w:rStyle w:val="Hyperlink"/>
            <w:color w:val="auto"/>
            <w:u w:val="none"/>
          </w:rPr>
          <w:t>знаков 3.20</w:t>
        </w:r>
      </w:hyperlink>
      <w:r w:rsidRPr="00F5463C">
        <w:t xml:space="preserve"> "Обгон зап</w:t>
      </w:r>
      <w:r w:rsidRPr="00F5463C">
        <w:t xml:space="preserve">рещен", </w:t>
      </w:r>
      <w:hyperlink r:id="rId7" w:anchor="/document/1305770/entry/322" w:history="1">
        <w:r w:rsidRPr="00F5463C">
          <w:rPr>
            <w:rStyle w:val="Hyperlink"/>
            <w:color w:val="auto"/>
            <w:u w:val="none"/>
          </w:rPr>
          <w:t>3.22</w:t>
        </w:r>
      </w:hyperlink>
      <w:r w:rsidRPr="00F5463C">
        <w:t xml:space="preserve"> "Обгон грузовым автомобилям запрещен", </w:t>
      </w:r>
      <w:hyperlink r:id="rId7" w:anchor="/document/1305770/entry/9511" w:history="1">
        <w:r w:rsidRPr="00F5463C">
          <w:rPr>
            <w:rStyle w:val="Hyperlink"/>
            <w:color w:val="auto"/>
            <w:u w:val="none"/>
          </w:rPr>
          <w:t>5.11.1</w:t>
        </w:r>
      </w:hyperlink>
      <w:r w:rsidRPr="00F5463C">
        <w:t xml:space="preserve"> "Дорога с полосой для маршрутных т</w:t>
      </w:r>
      <w:r w:rsidRPr="00F5463C">
        <w:t xml:space="preserve">ранспортных средств", </w:t>
      </w:r>
      <w:hyperlink r:id="rId7" w:anchor="/document/1305770/entry/5121" w:history="1">
        <w:r w:rsidRPr="00F5463C">
          <w:rPr>
            <w:rStyle w:val="Hyperlink"/>
            <w:color w:val="auto"/>
            <w:u w:val="none"/>
          </w:rPr>
          <w:t>5.11.2</w:t>
        </w:r>
      </w:hyperlink>
      <w:r w:rsidRPr="00F5463C">
        <w:t xml:space="preserve"> "Дорога с полосой для велосипедистов", </w:t>
      </w:r>
      <w:hyperlink r:id="rId7" w:anchor="/document/1305770/entry/95157" w:history="1">
        <w:r w:rsidRPr="00F5463C">
          <w:rPr>
            <w:rStyle w:val="Hyperlink"/>
            <w:color w:val="auto"/>
            <w:u w:val="none"/>
          </w:rPr>
          <w:t>5.15.7</w:t>
        </w:r>
      </w:hyperlink>
      <w:r w:rsidRPr="00F5463C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F5463C">
          <w:rPr>
            <w:rStyle w:val="Hyperlink"/>
            <w:color w:val="auto"/>
            <w:u w:val="none"/>
          </w:rPr>
          <w:t>разметки 1.1</w:t>
        </w:r>
      </w:hyperlink>
      <w:r w:rsidRPr="00F5463C">
        <w:t xml:space="preserve">, </w:t>
      </w:r>
      <w:hyperlink r:id="rId7" w:anchor="/document/1305770/entry/2013" w:history="1">
        <w:r w:rsidRPr="00F5463C">
          <w:rPr>
            <w:rStyle w:val="Hyperlink"/>
            <w:color w:val="auto"/>
            <w:u w:val="none"/>
          </w:rPr>
          <w:t>1.3</w:t>
        </w:r>
      </w:hyperlink>
      <w:r w:rsidRPr="00F5463C">
        <w:t xml:space="preserve">, </w:t>
      </w:r>
      <w:hyperlink r:id="rId7" w:anchor="/document/1305770/entry/2111" w:history="1">
        <w:r w:rsidRPr="00F5463C">
          <w:rPr>
            <w:rStyle w:val="Hyperlink"/>
            <w:color w:val="auto"/>
            <w:u w:val="none"/>
          </w:rPr>
          <w:t>1.11</w:t>
        </w:r>
      </w:hyperlink>
      <w:r w:rsidRPr="00F5463C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F5463C">
        <w:t xml:space="preserve">рушения, предусмотренного </w:t>
      </w:r>
      <w:hyperlink r:id="rId7" w:anchor="/document/12125267/entry/121504" w:history="1">
        <w:r w:rsidRPr="00F5463C">
          <w:rPr>
            <w:rStyle w:val="Hyperlink"/>
            <w:color w:val="auto"/>
            <w:u w:val="none"/>
          </w:rPr>
          <w:t>частью 4 статьи 12.15</w:t>
        </w:r>
      </w:hyperlink>
      <w:r w:rsidRPr="00F5463C">
        <w:t xml:space="preserve"> КоАП РФ. Невыполнение требований дорожных </w:t>
      </w:r>
      <w:hyperlink r:id="rId7" w:anchor="/document/1305770/entry/4043" w:history="1">
        <w:r w:rsidRPr="00F5463C">
          <w:rPr>
            <w:rStyle w:val="Hyperlink"/>
            <w:color w:val="auto"/>
            <w:u w:val="none"/>
          </w:rPr>
          <w:t>знаков 4.3</w:t>
        </w:r>
      </w:hyperlink>
      <w:r w:rsidRPr="00F5463C">
        <w:t xml:space="preserve"> "Круговое движение", </w:t>
      </w:r>
      <w:hyperlink r:id="rId7" w:anchor="/document/1305770/entry/31" w:history="1">
        <w:r w:rsidRPr="00F5463C">
          <w:rPr>
            <w:rStyle w:val="Hyperlink"/>
            <w:color w:val="auto"/>
            <w:u w:val="none"/>
          </w:rPr>
          <w:t>3.1</w:t>
        </w:r>
      </w:hyperlink>
      <w:r w:rsidRPr="00F5463C">
        <w:t xml:space="preserve"> "Въезд запрещен" (в том числе с </w:t>
      </w:r>
      <w:hyperlink r:id="rId7" w:anchor="/document/1305770/entry/9814" w:history="1">
        <w:r w:rsidRPr="00F5463C">
          <w:rPr>
            <w:rStyle w:val="Hyperlink"/>
            <w:color w:val="auto"/>
            <w:u w:val="none"/>
          </w:rPr>
          <w:t>табличкой 8.14</w:t>
        </w:r>
      </w:hyperlink>
      <w:r w:rsidRPr="00F5463C">
        <w:t xml:space="preserve"> "Полоса дв</w:t>
      </w:r>
      <w:r w:rsidRPr="00F5463C"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51947" w:rsidRPr="00F5463C" w:rsidP="00651947">
      <w:pPr>
        <w:ind w:firstLine="567"/>
        <w:jc w:val="both"/>
      </w:pPr>
      <w:r w:rsidRPr="00F5463C">
        <w:t>Согласно приложению 1 к Правилам дорожного движения (утверждены Постановлением Правительства</w:t>
      </w:r>
      <w:r w:rsidRPr="00F5463C">
        <w:t xml:space="preserve">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51947" w:rsidRPr="00F5463C" w:rsidP="00651947">
      <w:pPr>
        <w:ind w:firstLine="567"/>
        <w:jc w:val="both"/>
      </w:pPr>
      <w:r w:rsidRPr="00F5463C">
        <w:t>Согласно прилож</w:t>
      </w:r>
      <w:r w:rsidRPr="00F5463C">
        <w:t xml:space="preserve">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 w:rsidRPr="00F5463C">
          <w:rPr>
            <w:rStyle w:val="Hyperlink"/>
            <w:color w:val="auto"/>
            <w:u w:val="none"/>
          </w:rPr>
          <w:t>ГОСТу Р 51256-2011</w:t>
        </w:r>
      </w:hyperlink>
      <w:r w:rsidRPr="00F5463C">
        <w:t xml:space="preserve"> и </w:t>
      </w:r>
      <w:hyperlink r:id="rId7" w:anchor="/document/12145642/entry/0" w:history="1">
        <w:r w:rsidRPr="00F5463C">
          <w:rPr>
            <w:rStyle w:val="Hyperlink"/>
            <w:color w:val="auto"/>
            <w:u w:val="none"/>
          </w:rPr>
          <w:t>ГОСТу Р 52289-2019</w:t>
        </w:r>
      </w:hyperlink>
      <w:r w:rsidRPr="00F5463C">
        <w:t xml:space="preserve">). Горизонтальная разметка: </w:t>
      </w:r>
      <w:hyperlink r:id="rId8" w:tgtFrame="_blank" w:history="1">
        <w:r w:rsidRPr="00F5463C">
          <w:rPr>
            <w:rStyle w:val="Hyperlink"/>
            <w:color w:val="auto"/>
            <w:u w:val="none"/>
          </w:rPr>
          <w:t>1.1</w:t>
        </w:r>
      </w:hyperlink>
      <w:r w:rsidRPr="00F5463C">
        <w:t> - разделяет транспортные потоки противоположн</w:t>
      </w:r>
      <w:r w:rsidRPr="00F5463C">
        <w:t>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51947" w:rsidRPr="00F5463C" w:rsidP="00651947">
      <w:pPr>
        <w:ind w:firstLine="567"/>
        <w:jc w:val="both"/>
      </w:pPr>
      <w:r w:rsidRPr="00F5463C">
        <w:t>Согласно п. 1.3 Правил дорожного движения (утверждены Пос</w:t>
      </w:r>
      <w:r w:rsidRPr="00F5463C">
        <w:t>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A32A5" w:rsidRPr="00F5463C" w:rsidP="00651947">
      <w:pPr>
        <w:ind w:firstLine="567"/>
        <w:jc w:val="both"/>
      </w:pPr>
      <w:r w:rsidRPr="00F5463C">
        <w:t>Вопреки доводу представителя Кудрявцева В.А. – Решетниковой А.Р.</w:t>
      </w:r>
      <w:r w:rsidRPr="00F5463C">
        <w:t xml:space="preserve"> разногласий в представленных доказательствах не имеется. Так, в материалы дела представлены </w:t>
      </w:r>
      <w:r w:rsidRPr="00F5463C" w:rsidR="00C35616">
        <w:t>схемы</w:t>
      </w:r>
      <w:r w:rsidRPr="00F5463C" w:rsidR="00C8469B">
        <w:t xml:space="preserve"> организации дорожного движения автомобильной дороги на трех листах</w:t>
      </w:r>
      <w:r w:rsidRPr="00F5463C" w:rsidR="00C35616">
        <w:t>,</w:t>
      </w:r>
      <w:r w:rsidRPr="00F5463C" w:rsidR="00C8469B">
        <w:t xml:space="preserve"> на котор</w:t>
      </w:r>
      <w:r w:rsidRPr="00F5463C" w:rsidR="00C35616">
        <w:t>ых</w:t>
      </w:r>
      <w:r w:rsidRPr="00F5463C" w:rsidR="00C8469B">
        <w:t xml:space="preserve"> отражены участки дороги</w:t>
      </w:r>
      <w:r w:rsidRPr="00F5463C" w:rsidR="004D5929">
        <w:t xml:space="preserve"> Тюмень-</w:t>
      </w:r>
      <w:r w:rsidRPr="00F5463C" w:rsidR="00A01A92">
        <w:t xml:space="preserve">Тобольск-Ханты-Мансийск </w:t>
      </w:r>
      <w:r w:rsidRPr="00F5463C" w:rsidR="004D5929">
        <w:t xml:space="preserve">с 228 по 229 км. (л.д. 7), </w:t>
      </w:r>
      <w:r w:rsidRPr="00F5463C" w:rsidR="005D36FA">
        <w:t>с 229 п</w:t>
      </w:r>
      <w:r w:rsidRPr="00F5463C" w:rsidR="00A01A92">
        <w:t>о 230 км. (л.д. 38), с 230</w:t>
      </w:r>
      <w:r w:rsidRPr="00F5463C" w:rsidR="005D36FA">
        <w:t xml:space="preserve"> по 231 км. (л.д. 39), что не может свидетельствовать</w:t>
      </w:r>
      <w:r w:rsidRPr="00F5463C" w:rsidR="006646E3">
        <w:t xml:space="preserve"> о неточностях, не ясности, поскольку </w:t>
      </w:r>
      <w:r w:rsidRPr="00F5463C" w:rsidR="005E16BF">
        <w:t xml:space="preserve">напротив </w:t>
      </w:r>
      <w:r w:rsidRPr="00F5463C" w:rsidR="006646E3">
        <w:t>в полном объеме дает возможность оценить участок дороги по которому двигалось</w:t>
      </w:r>
      <w:r w:rsidRPr="00F5463C" w:rsidR="005E16BF">
        <w:t xml:space="preserve"> транспортное средство </w:t>
      </w:r>
      <w:r w:rsidRPr="00F5463C" w:rsidR="00CC5D9B">
        <w:t>***</w:t>
      </w:r>
      <w:r w:rsidRPr="00F5463C" w:rsidR="005E16BF">
        <w:t xml:space="preserve">, г/н </w:t>
      </w:r>
      <w:r w:rsidRPr="00F5463C" w:rsidR="00CC5D9B">
        <w:t>***</w:t>
      </w:r>
      <w:r w:rsidRPr="00F5463C" w:rsidR="005E16BF">
        <w:t xml:space="preserve"> 25.05.2024 в 00 час. 38 мин. под управлением Кудрявцева В.А.</w:t>
      </w:r>
    </w:p>
    <w:p w:rsidR="00B961FA" w:rsidRPr="00F5463C" w:rsidP="00651947">
      <w:pPr>
        <w:ind w:firstLine="567"/>
        <w:jc w:val="both"/>
      </w:pPr>
      <w:r w:rsidRPr="00F5463C">
        <w:t>Представленные в материалы дела схемы организации дорожного движения автомобильной дороги не ставят под сомнение место совершения правонарушения</w:t>
      </w:r>
      <w:r w:rsidRPr="00F5463C" w:rsidR="005D709C">
        <w:t xml:space="preserve"> - 229 км а/д Тюмень-Ханты-Мансийск, Тюменская область, Тобольского района</w:t>
      </w:r>
      <w:r w:rsidRPr="00F5463C">
        <w:t>, так как</w:t>
      </w:r>
      <w:r w:rsidRPr="00F5463C" w:rsidR="005D709C">
        <w:t xml:space="preserve"> оно ясно, недвусмысленно указано в протоколе об административном правонарушении, в рапортах должностных лиц, схеме места правонарушения</w:t>
      </w:r>
      <w:r w:rsidRPr="00F5463C" w:rsidR="00B14F18">
        <w:t xml:space="preserve">. При составлении протокола об административном правонарушении, схемы места совершения правонарушения </w:t>
      </w:r>
      <w:r w:rsidRPr="00F5463C" w:rsidR="00237AC0">
        <w:t xml:space="preserve">Кудрявцева В.А. </w:t>
      </w:r>
      <w:r w:rsidRPr="00F5463C" w:rsidR="00B14F18">
        <w:t>замечаний не имел</w:t>
      </w:r>
      <w:r w:rsidRPr="00F5463C" w:rsidR="00CD2305">
        <w:t xml:space="preserve">, в том числе по месту совершения им правонарушения, </w:t>
      </w:r>
      <w:r w:rsidRPr="00F5463C" w:rsidR="00237AC0">
        <w:t>более того</w:t>
      </w:r>
      <w:r w:rsidRPr="00F5463C" w:rsidR="00CD2305">
        <w:t xml:space="preserve"> со схемой был согласен, о чем собственноручно написал «согласен» (л.д. 3)</w:t>
      </w:r>
      <w:r w:rsidRPr="00F5463C" w:rsidR="00237AC0">
        <w:t>, в протоколе указал «</w:t>
      </w:r>
      <w:r w:rsidRPr="00F5463C" w:rsidR="00514659">
        <w:t>отвлекся, не заметил запрещающий знак»</w:t>
      </w:r>
      <w:r w:rsidRPr="00F5463C" w:rsidR="00A612A9">
        <w:t>.</w:t>
      </w:r>
    </w:p>
    <w:p w:rsidR="00514659" w:rsidRPr="00F5463C" w:rsidP="00651947">
      <w:pPr>
        <w:ind w:firstLine="567"/>
        <w:jc w:val="both"/>
      </w:pPr>
      <w:r w:rsidRPr="00F5463C">
        <w:t>Отсутствие либо наличие</w:t>
      </w:r>
      <w:r w:rsidRPr="00F5463C" w:rsidR="00C62D55">
        <w:t xml:space="preserve"> в </w:t>
      </w:r>
      <w:r w:rsidRPr="00F5463C" w:rsidR="00E12A47">
        <w:t>представленных схемах</w:t>
      </w:r>
      <w:r w:rsidRPr="00F5463C" w:rsidR="00C62D55">
        <w:t xml:space="preserve"> организации дорожного движения автомобильной дороги информационного дорожного знака 6.2 </w:t>
      </w:r>
      <w:r w:rsidRPr="00F5463C" w:rsidR="00E12A47">
        <w:t xml:space="preserve">(рекомендуемая скорость движения) </w:t>
      </w:r>
      <w:r w:rsidRPr="00F5463C" w:rsidR="00C62D55">
        <w:t>правового значения по настоящему делу не имеет, на квалификацию по ч</w:t>
      </w:r>
      <w:r w:rsidRPr="00F5463C" w:rsidR="00E12A47">
        <w:t>. 4 ст. 12.15 КоАП РФ</w:t>
      </w:r>
      <w:r w:rsidRPr="00F5463C" w:rsidR="006124DF">
        <w:t xml:space="preserve"> не влияет, в данном случае имее</w:t>
      </w:r>
      <w:r w:rsidRPr="00F5463C" w:rsidR="00E12A47">
        <w:t xml:space="preserve">т значение дорожный знак 3.20, который </w:t>
      </w:r>
      <w:r w:rsidRPr="00F5463C" w:rsidR="006124DF">
        <w:t>присутствует</w:t>
      </w:r>
      <w:r w:rsidRPr="00F5463C" w:rsidR="00E12A47">
        <w:t xml:space="preserve"> </w:t>
      </w:r>
      <w:r w:rsidRPr="00F5463C" w:rsidR="00253469">
        <w:t xml:space="preserve">на 229 км а/д Тюмень-Ханты-Мансийск, Тюменская область, Тобольского </w:t>
      </w:r>
      <w:r w:rsidRPr="00F5463C" w:rsidR="00253469">
        <w:t>района, что подтверждается видеозаписью (11 секунда), схемами организации дорожного движения автомобильной дороги</w:t>
      </w:r>
      <w:r w:rsidRPr="00F5463C" w:rsidR="00DF4A69">
        <w:t xml:space="preserve"> (л.д. 38).</w:t>
      </w:r>
    </w:p>
    <w:p w:rsidR="004D5929" w:rsidRPr="00F5463C" w:rsidP="00AA24DF">
      <w:pPr>
        <w:ind w:firstLine="567"/>
        <w:jc w:val="both"/>
      </w:pPr>
      <w:r w:rsidRPr="00F5463C">
        <w:t xml:space="preserve">Кроме того, что на представленной видеозаписи зафиксирован дорожный знак 3.20, </w:t>
      </w:r>
      <w:r w:rsidRPr="00F5463C" w:rsidR="001F1ED1">
        <w:t xml:space="preserve">на видеозаписи </w:t>
      </w:r>
      <w:r w:rsidRPr="00F5463C" w:rsidR="00517BD7">
        <w:t>зафиксирована</w:t>
      </w:r>
      <w:r w:rsidRPr="00F5463C" w:rsidR="001F1ED1">
        <w:t xml:space="preserve"> и сплошная линия дорожной разметки 1.1</w:t>
      </w:r>
      <w:r w:rsidRPr="00F5463C" w:rsidR="00517BD7">
        <w:t xml:space="preserve">., что подтверждается в совокупности схемой организации дорожного движения автомобильной дороги, схемой </w:t>
      </w:r>
      <w:r w:rsidRPr="00F5463C" w:rsidR="00994CD6">
        <w:t xml:space="preserve">места совершения правонарушения, протоколом об административном правонарушении. В случае если сплошная линия </w:t>
      </w:r>
      <w:r w:rsidRPr="00F5463C" w:rsidR="0010031E">
        <w:t xml:space="preserve">дорожной разметки не равномерно ярко выражена, не </w:t>
      </w:r>
      <w:r w:rsidRPr="00F5463C" w:rsidR="00790F08">
        <w:t>свидетельствует</w:t>
      </w:r>
      <w:r w:rsidRPr="00F5463C" w:rsidR="0010031E">
        <w:t xml:space="preserve"> об ее отсутствии, в</w:t>
      </w:r>
      <w:r w:rsidRPr="00F5463C" w:rsidR="00994CD6">
        <w:t>виду чего довод представителя Кудрявцева В.А. – Решетниковой А.Р.</w:t>
      </w:r>
      <w:r w:rsidRPr="00F5463C" w:rsidR="00BF77B9">
        <w:t xml:space="preserve"> о</w:t>
      </w:r>
      <w:r w:rsidRPr="00F5463C" w:rsidR="0010031E">
        <w:t xml:space="preserve"> от</w:t>
      </w:r>
      <w:r w:rsidRPr="00F5463C" w:rsidR="00C26FCD">
        <w:t>су</w:t>
      </w:r>
      <w:r w:rsidRPr="00F5463C" w:rsidR="0010031E">
        <w:t>т</w:t>
      </w:r>
      <w:r w:rsidRPr="00F5463C" w:rsidR="00C26FCD">
        <w:t>ст</w:t>
      </w:r>
      <w:r w:rsidRPr="00F5463C" w:rsidR="0010031E">
        <w:t>вии сплошной лини разметки 1.1</w:t>
      </w:r>
      <w:r w:rsidRPr="00F5463C" w:rsidR="00C26FCD">
        <w:t xml:space="preserve"> на видеозаписи откланяется как несостоятельный, не основанный на имеющихся в деле об административном правонарушении доказательствах.</w:t>
      </w:r>
    </w:p>
    <w:p w:rsidR="00044062" w:rsidRPr="00F5463C" w:rsidP="00AA24DF">
      <w:pPr>
        <w:ind w:firstLine="567"/>
        <w:jc w:val="both"/>
      </w:pPr>
      <w:r w:rsidRPr="00F5463C">
        <w:t>Мировой с</w:t>
      </w:r>
      <w:r w:rsidRPr="00F5463C" w:rsidR="003945D5">
        <w:t>удья считает, что представленных</w:t>
      </w:r>
      <w:r w:rsidRPr="00F5463C">
        <w:t xml:space="preserve"> в </w:t>
      </w:r>
      <w:r w:rsidRPr="00F5463C" w:rsidR="003945D5">
        <w:t xml:space="preserve">настоящее дело об административном правонарушении </w:t>
      </w:r>
      <w:r w:rsidRPr="00F5463C" w:rsidR="004137E9">
        <w:t xml:space="preserve">доказательств </w:t>
      </w:r>
      <w:r w:rsidRPr="00F5463C" w:rsidR="003945D5">
        <w:t>достаточно для вынесения решения, необходимости в истребовании иных доказательств не имеется, поскольку представленные доказательства сомнений не вызывают</w:t>
      </w:r>
      <w:r w:rsidRPr="00F5463C" w:rsidR="004137E9">
        <w:t xml:space="preserve"> и в полной мере позволяют установить событие вменяемого привлекаемому лицу правонарушения</w:t>
      </w:r>
      <w:r w:rsidRPr="00F5463C" w:rsidR="00485F5F">
        <w:t>, состав административного правонарушения.</w:t>
      </w:r>
      <w:r w:rsidRPr="00F5463C" w:rsidR="003945D5">
        <w:t xml:space="preserve"> </w:t>
      </w:r>
    </w:p>
    <w:p w:rsidR="00651947" w:rsidRPr="00F5463C" w:rsidP="00651947">
      <w:pPr>
        <w:ind w:firstLine="567"/>
        <w:jc w:val="both"/>
      </w:pPr>
      <w:r w:rsidRPr="00F5463C">
        <w:t xml:space="preserve">Таким образом, учитывая приведенные нормы права, установленные по делу обстоятельства, факт </w:t>
      </w:r>
      <w:r w:rsidRPr="00F5463C">
        <w:t xml:space="preserve">совершения </w:t>
      </w:r>
      <w:r w:rsidRPr="00F5463C" w:rsidR="00AF4FA8">
        <w:t xml:space="preserve">Кудрявцевым В.А. </w:t>
      </w:r>
      <w:r w:rsidRPr="00F5463C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</w:t>
      </w:r>
      <w:r w:rsidRPr="00F5463C">
        <w:t>ельствами (протоколом об административном правонарушении, рапортами ИДПС, схем</w:t>
      </w:r>
      <w:r w:rsidRPr="00F5463C" w:rsidR="00185BEA">
        <w:t>ами</w:t>
      </w:r>
      <w:r w:rsidRPr="00F5463C">
        <w:t xml:space="preserve"> места совершения правонарушения, схемой организации дорожного движения автомобильной дороги, видеозаписью).</w:t>
      </w:r>
    </w:p>
    <w:p w:rsidR="00651947" w:rsidRPr="00F5463C" w:rsidP="00651947">
      <w:pPr>
        <w:ind w:firstLine="567"/>
        <w:jc w:val="both"/>
      </w:pPr>
      <w:r w:rsidRPr="00F5463C">
        <w:t xml:space="preserve">В соответствии со ст. 26.2 Кодекса Российской Федерации об </w:t>
      </w:r>
      <w:r w:rsidRPr="00F5463C">
        <w:t>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 w:rsidRPr="00F5463C"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51947" w:rsidRPr="00F5463C" w:rsidP="00651947">
      <w:pPr>
        <w:ind w:firstLine="567"/>
        <w:jc w:val="both"/>
      </w:pPr>
      <w:r w:rsidRPr="00F5463C">
        <w:t xml:space="preserve">Существенных недостатков, влекущих невозможность использования в </w:t>
      </w:r>
      <w:r w:rsidRPr="00F5463C">
        <w:t>качестве доказательств, в том числе процессуальных нарушени</w:t>
      </w:r>
      <w:r w:rsidRPr="00F5463C" w:rsidR="001754B3">
        <w:t>й, данные документы не содержат, составлены уполномоченными должностными лицами.</w:t>
      </w:r>
    </w:p>
    <w:p w:rsidR="00FB53DB" w:rsidRPr="00F5463C" w:rsidP="00651947">
      <w:pPr>
        <w:ind w:firstLine="567"/>
        <w:jc w:val="both"/>
      </w:pPr>
      <w:r w:rsidRPr="00F5463C">
        <w:t>Обстоятельств, исключающих производство по делу</w:t>
      </w:r>
      <w:r w:rsidRPr="00F5463C" w:rsidR="00185BEA">
        <w:t>,</w:t>
      </w:r>
      <w:r w:rsidRPr="00F5463C">
        <w:t xml:space="preserve"> не установлено.</w:t>
      </w:r>
    </w:p>
    <w:p w:rsidR="00651947" w:rsidRPr="00F5463C" w:rsidP="00651947">
      <w:pPr>
        <w:ind w:firstLine="567"/>
        <w:jc w:val="both"/>
      </w:pPr>
      <w:r w:rsidRPr="00F5463C">
        <w:t xml:space="preserve">Действия </w:t>
      </w:r>
      <w:r w:rsidRPr="00F5463C" w:rsidR="00AF4FA8">
        <w:rPr>
          <w:lang w:bidi="ru-RU"/>
        </w:rPr>
        <w:t xml:space="preserve">Кудрявцева В.А. </w:t>
      </w:r>
      <w:r w:rsidRPr="00F5463C" w:rsidR="00FB53DB">
        <w:rPr>
          <w:lang w:bidi="ru-RU"/>
        </w:rPr>
        <w:t xml:space="preserve">мировой </w:t>
      </w:r>
      <w:r w:rsidRPr="00F5463C">
        <w:t>судья квалифицируе</w:t>
      </w:r>
      <w:r w:rsidRPr="00F5463C">
        <w:t xml:space="preserve">т по ч. 4 ст. 12.15 Кодекса Российской Федерации об административных правонарушениях, </w:t>
      </w:r>
      <w:r w:rsidRPr="00F5463C" w:rsidR="00EC19F7">
        <w:t xml:space="preserve">как </w:t>
      </w:r>
      <w:r w:rsidRPr="00F5463C">
        <w:t xml:space="preserve">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</w:t>
      </w:r>
      <w:r w:rsidRPr="00F5463C" w:rsidR="00EC19F7">
        <w:t>ст. 12.15 КоАП РФ</w:t>
      </w:r>
      <w:r w:rsidRPr="00F5463C">
        <w:t>».</w:t>
      </w:r>
    </w:p>
    <w:p w:rsidR="00651947" w:rsidRPr="00F5463C" w:rsidP="00651947">
      <w:pPr>
        <w:ind w:firstLine="567"/>
        <w:jc w:val="both"/>
      </w:pPr>
      <w:r w:rsidRPr="00F5463C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F5463C" w:rsidR="00EC19F7">
        <w:rPr>
          <w:lang w:bidi="ru-RU"/>
        </w:rPr>
        <w:t>Кудрявцева В.А.</w:t>
      </w:r>
      <w:r w:rsidRPr="00F5463C" w:rsidR="00474363">
        <w:rPr>
          <w:lang w:bidi="ru-RU"/>
        </w:rPr>
        <w:t>, его имущественное положение.</w:t>
      </w:r>
    </w:p>
    <w:p w:rsidR="00651947" w:rsidRPr="00F5463C" w:rsidP="00651947">
      <w:pPr>
        <w:ind w:firstLine="567"/>
        <w:jc w:val="both"/>
      </w:pPr>
      <w:r w:rsidRPr="00F5463C">
        <w:t>Обстоятельств, смягчающих административную ответственность в соответствии со ст. 4.2 Кодекса Р</w:t>
      </w:r>
      <w:r w:rsidRPr="00F5463C">
        <w:t>оссийской Федерации об административных правонарушениях, судья не находит.</w:t>
      </w:r>
    </w:p>
    <w:p w:rsidR="00651947" w:rsidRPr="00F5463C" w:rsidP="00651947">
      <w:pPr>
        <w:ind w:firstLine="567"/>
        <w:jc w:val="both"/>
      </w:pPr>
      <w:r w:rsidRPr="00F5463C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51947" w:rsidRPr="00F5463C" w:rsidP="00651947">
      <w:pPr>
        <w:ind w:firstLine="567"/>
        <w:jc w:val="both"/>
      </w:pPr>
      <w:r w:rsidRPr="00F5463C">
        <w:t>У</w:t>
      </w:r>
      <w:r w:rsidRPr="00F5463C">
        <w:t xml:space="preserve">читывая, установленные обстоятельства, судья считает возможным назначить </w:t>
      </w:r>
      <w:r w:rsidRPr="00F5463C" w:rsidR="00EC19F7">
        <w:t xml:space="preserve">Кудрявцеву В.А. </w:t>
      </w:r>
      <w:r w:rsidRPr="00F5463C">
        <w:t>наказание в виде административного штрафа.</w:t>
      </w:r>
    </w:p>
    <w:p w:rsidR="00651947" w:rsidRPr="00F5463C" w:rsidP="00651947">
      <w:pPr>
        <w:ind w:firstLine="567"/>
        <w:jc w:val="both"/>
      </w:pPr>
      <w:r w:rsidRPr="00F5463C">
        <w:t>С учётом изложенного, руководствуясь ст.ст. 29.9 ч.1, 29.10, 30.1 Кодекса Российской Федерации об административных правонару</w:t>
      </w:r>
      <w:r w:rsidRPr="00F5463C">
        <w:t>шениях, судья</w:t>
      </w:r>
    </w:p>
    <w:p w:rsidR="00651947" w:rsidRPr="00F5463C" w:rsidP="00651947"/>
    <w:p w:rsidR="00651947" w:rsidRPr="00F5463C" w:rsidP="00651947">
      <w:pPr>
        <w:spacing w:after="120"/>
        <w:jc w:val="center"/>
        <w:rPr>
          <w:bCs/>
        </w:rPr>
      </w:pPr>
      <w:r w:rsidRPr="00F5463C">
        <w:rPr>
          <w:bCs/>
        </w:rPr>
        <w:t>П О С Т А Н О В И Л:</w:t>
      </w:r>
    </w:p>
    <w:p w:rsidR="00651947" w:rsidRPr="00F5463C" w:rsidP="00651947">
      <w:pPr>
        <w:widowControl w:val="0"/>
        <w:autoSpaceDE w:val="0"/>
        <w:autoSpaceDN w:val="0"/>
        <w:adjustRightInd w:val="0"/>
        <w:ind w:firstLine="567"/>
        <w:jc w:val="both"/>
      </w:pPr>
      <w:r w:rsidRPr="00F5463C">
        <w:t xml:space="preserve">признать </w:t>
      </w:r>
      <w:r w:rsidRPr="00F5463C" w:rsidR="00EC19F7">
        <w:t xml:space="preserve">Кудрявцева </w:t>
      </w:r>
      <w:r w:rsidRPr="00F5463C" w:rsidR="00F5463C">
        <w:t>В.А.</w:t>
      </w:r>
      <w:r w:rsidRPr="00F5463C"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</w:t>
      </w:r>
      <w:r w:rsidRPr="00F5463C">
        <w:t xml:space="preserve">иде административного </w:t>
      </w:r>
      <w:r w:rsidRPr="00F5463C">
        <w:t>штрафа в размере 5 000 (пять тысяч) рублей.</w:t>
      </w:r>
    </w:p>
    <w:p w:rsidR="003D0299" w:rsidRPr="00F5463C" w:rsidP="00651947">
      <w:pPr>
        <w:ind w:firstLine="567"/>
        <w:jc w:val="both"/>
        <w:rPr>
          <w:rFonts w:eastAsiaTheme="minorHAnsi"/>
          <w:lang w:eastAsia="en-US"/>
        </w:rPr>
      </w:pPr>
      <w:r w:rsidRPr="00F5463C">
        <w:rPr>
          <w:rFonts w:eastAsiaTheme="minorHAnsi"/>
          <w:lang w:eastAsia="en-US"/>
        </w:rPr>
        <w:t xml:space="preserve">Штраф подлежит уплате: Получатель УФК по Тюменской области г. Тюмень (МО МВД России «Тобольский») КПП 720601001 БИК 017102101 ОКТМО </w:t>
      </w:r>
      <w:r w:rsidRPr="00F5463C" w:rsidR="00E553F3">
        <w:rPr>
          <w:rFonts w:eastAsiaTheme="minorHAnsi"/>
          <w:lang w:eastAsia="en-US"/>
        </w:rPr>
        <w:t>71710000</w:t>
      </w:r>
      <w:r w:rsidRPr="00F5463C">
        <w:rPr>
          <w:rFonts w:eastAsiaTheme="minorHAnsi"/>
          <w:lang w:eastAsia="en-US"/>
        </w:rPr>
        <w:t xml:space="preserve"> ИНН 7206044276, кор. сч. 40102810945370000060, но</w:t>
      </w:r>
      <w:r w:rsidRPr="00F5463C">
        <w:rPr>
          <w:rFonts w:eastAsiaTheme="minorHAnsi"/>
          <w:lang w:eastAsia="en-US"/>
        </w:rPr>
        <w:t>мер сч</w:t>
      </w:r>
      <w:r w:rsidRPr="00F5463C" w:rsidR="00E553F3">
        <w:rPr>
          <w:rFonts w:eastAsiaTheme="minorHAnsi"/>
          <w:lang w:eastAsia="en-US"/>
        </w:rPr>
        <w:t>ета получателя 03100643000000016</w:t>
      </w:r>
      <w:r w:rsidRPr="00F5463C">
        <w:rPr>
          <w:rFonts w:eastAsiaTheme="minorHAnsi"/>
          <w:lang w:eastAsia="en-US"/>
        </w:rPr>
        <w:t xml:space="preserve">700 в отделение Тюмень банка России //УФК по Тюменской области г. Тюмень, КБК 18811601123010001140 УИН 18810472240230003960. </w:t>
      </w:r>
    </w:p>
    <w:p w:rsidR="00651947" w:rsidRPr="00F5463C" w:rsidP="00651947">
      <w:pPr>
        <w:ind w:firstLine="567"/>
        <w:jc w:val="both"/>
      </w:pPr>
      <w:r w:rsidRPr="00F5463C">
        <w:t>При уплате административного штрафа лицом, привлеченным к административной ответственности з</w:t>
      </w:r>
      <w:r w:rsidRPr="00F5463C">
        <w:t xml:space="preserve">а совершение административного правонарушения, предусмотренного </w:t>
      </w:r>
      <w:hyperlink r:id="rId9" w:anchor="sub_120" w:history="1">
        <w:r w:rsidRPr="00F5463C">
          <w:rPr>
            <w:rStyle w:val="Hyperlink"/>
            <w:color w:val="auto"/>
            <w:u w:val="none"/>
          </w:rPr>
          <w:t>главой 12</w:t>
        </w:r>
      </w:hyperlink>
      <w:r w:rsidRPr="00F5463C">
        <w:t xml:space="preserve"> настоящего Кодекса, </w:t>
      </w:r>
      <w:r w:rsidRPr="00F5463C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7" w:anchor="/document/12125267/entry/121011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F5463C">
        <w:rPr>
          <w:shd w:val="clear" w:color="auto" w:fill="FFFFFF"/>
        </w:rPr>
        <w:t>, </w:t>
      </w:r>
      <w:hyperlink r:id="rId7" w:anchor="/document/12125267/entry/12702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F5463C">
        <w:rPr>
          <w:shd w:val="clear" w:color="auto" w:fill="FFFFFF"/>
        </w:rPr>
        <w:t> и </w:t>
      </w:r>
      <w:hyperlink r:id="rId7" w:anchor="/document/12125267/entry/12704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F5463C">
        <w:rPr>
          <w:shd w:val="clear" w:color="auto" w:fill="FFFFFF"/>
        </w:rPr>
        <w:t>, </w:t>
      </w:r>
      <w:hyperlink r:id="rId7" w:anchor="/document/12125267/entry/128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F5463C">
        <w:rPr>
          <w:shd w:val="clear" w:color="auto" w:fill="FFFFFF"/>
        </w:rPr>
        <w:t>, </w:t>
      </w:r>
      <w:hyperlink r:id="rId7" w:anchor="/document/12125267/entry/12906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F5463C">
        <w:rPr>
          <w:shd w:val="clear" w:color="auto" w:fill="FFFFFF"/>
        </w:rPr>
        <w:t> и </w:t>
      </w:r>
      <w:hyperlink r:id="rId7" w:anchor="/document/12125267/entry/12907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F5463C">
        <w:rPr>
          <w:shd w:val="clear" w:color="auto" w:fill="FFFFFF"/>
        </w:rPr>
        <w:t>, </w:t>
      </w:r>
      <w:hyperlink r:id="rId7" w:anchor="/document/12125267/entry/1210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F5463C">
        <w:rPr>
          <w:shd w:val="clear" w:color="auto" w:fill="FFFFFF"/>
        </w:rPr>
        <w:t>, </w:t>
      </w:r>
      <w:hyperlink r:id="rId7" w:anchor="/document/12125267/entry/12123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F5463C">
        <w:rPr>
          <w:shd w:val="clear" w:color="auto" w:fill="FFFFFF"/>
        </w:rPr>
        <w:t>, </w:t>
      </w:r>
      <w:hyperlink r:id="rId7" w:anchor="/document/12125267/entry/121505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F5463C">
        <w:rPr>
          <w:shd w:val="clear" w:color="auto" w:fill="FFFFFF"/>
        </w:rPr>
        <w:t>, </w:t>
      </w:r>
      <w:hyperlink r:id="rId7" w:anchor="/document/12125267/entry/1216031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F5463C">
        <w:rPr>
          <w:shd w:val="clear" w:color="auto" w:fill="FFFFFF"/>
        </w:rPr>
        <w:t> </w:t>
      </w:r>
      <w:hyperlink r:id="rId7" w:anchor="/document/12125267/entry/1224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F5463C">
        <w:rPr>
          <w:shd w:val="clear" w:color="auto" w:fill="FFFFFF"/>
        </w:rPr>
        <w:t>, </w:t>
      </w:r>
      <w:hyperlink r:id="rId7" w:anchor="/document/12125267/entry/1226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F5463C">
        <w:rPr>
          <w:shd w:val="clear" w:color="auto" w:fill="FFFFFF"/>
        </w:rPr>
        <w:t>, </w:t>
      </w:r>
      <w:hyperlink r:id="rId7" w:anchor="/document/12125267/entry/122703" w:history="1">
        <w:r w:rsidRPr="00F5463C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F5463C">
        <w:rPr>
          <w:shd w:val="clear" w:color="auto" w:fill="FFFFFF"/>
        </w:rPr>
        <w:t> настоящего Коде</w:t>
      </w:r>
      <w:r w:rsidRPr="00F5463C">
        <w:rPr>
          <w:shd w:val="clear" w:color="auto" w:fill="FFFFFF"/>
        </w:rPr>
        <w:t>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F5463C">
        <w:t xml:space="preserve">. В случае, если исполнение постановления о назначении </w:t>
      </w:r>
      <w:r w:rsidRPr="00F5463C"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51947" w:rsidRPr="00F5463C" w:rsidP="0065194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63C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</w:t>
      </w:r>
      <w:r w:rsidRPr="00F5463C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51947" w:rsidRPr="00F5463C" w:rsidP="0065194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63C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</w:t>
      </w:r>
      <w:r w:rsidRPr="00F5463C">
        <w:rPr>
          <w:rFonts w:ascii="Times New Roman" w:hAnsi="Times New Roman" w:cs="Times New Roman"/>
          <w:sz w:val="24"/>
          <w:szCs w:val="24"/>
        </w:rPr>
        <w:t xml:space="preserve">ановления, через мирового судью. В этот же срок постановление может быть опротестовано прокурором.                     </w:t>
      </w:r>
    </w:p>
    <w:p w:rsidR="00651947" w:rsidRPr="00F5463C" w:rsidP="00651947">
      <w:pPr>
        <w:widowControl w:val="0"/>
        <w:autoSpaceDE w:val="0"/>
        <w:autoSpaceDN w:val="0"/>
        <w:adjustRightInd w:val="0"/>
        <w:jc w:val="both"/>
      </w:pPr>
      <w:r w:rsidRPr="00F5463C">
        <w:tab/>
      </w:r>
    </w:p>
    <w:p w:rsidR="00651947" w:rsidRPr="00F5463C" w:rsidP="00F5463C">
      <w:r w:rsidRPr="00F5463C">
        <w:t xml:space="preserve">               Мировой судья                          </w:t>
      </w:r>
      <w:r w:rsidRPr="00F5463C" w:rsidR="00F5463C">
        <w:t xml:space="preserve"> </w:t>
      </w:r>
      <w:r w:rsidRPr="00F5463C">
        <w:t xml:space="preserve">                                                             Т.П. Постовалова </w:t>
      </w:r>
    </w:p>
    <w:p w:rsidR="00651947" w:rsidRPr="00F5463C" w:rsidP="00651947">
      <w:pPr>
        <w:jc w:val="center"/>
      </w:pPr>
    </w:p>
    <w:p w:rsidR="00651947" w:rsidRPr="00F5463C" w:rsidP="00F5463C">
      <w:pPr>
        <w:suppressAutoHyphens/>
        <w:jc w:val="both"/>
      </w:pPr>
      <w:r w:rsidRPr="00F5463C">
        <w:rPr>
          <w:bCs/>
          <w:spacing w:val="-5"/>
          <w:lang w:eastAsia="ar-SA"/>
        </w:rPr>
        <w:t xml:space="preserve"> </w:t>
      </w:r>
    </w:p>
    <w:p w:rsidR="00651947" w:rsidRPr="00F5463C" w:rsidP="00651947">
      <w:pPr>
        <w:suppressAutoHyphens/>
        <w:jc w:val="both"/>
      </w:pPr>
      <w:r w:rsidRPr="00F5463C">
        <w:rPr>
          <w:lang w:eastAsia="ar-SA"/>
        </w:rPr>
        <w:t xml:space="preserve"> </w:t>
      </w:r>
      <w:r w:rsidRPr="00F5463C">
        <w:rPr>
          <w:lang w:eastAsia="ar-SA"/>
        </w:rPr>
        <w:t xml:space="preserve"> </w:t>
      </w:r>
    </w:p>
    <w:p w:rsidR="00651947" w:rsidRPr="00F5463C" w:rsidP="00651947"/>
    <w:p w:rsidR="00EA1D21" w:rsidRPr="00F5463C"/>
    <w:sectPr w:rsidSect="00950655"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44540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3B4EBA" w:rsidRPr="003B4EBA" w:rsidP="003B4EBA">
        <w:pPr>
          <w:pStyle w:val="Header"/>
          <w:jc w:val="center"/>
          <w:rPr>
            <w:sz w:val="18"/>
            <w:szCs w:val="18"/>
          </w:rPr>
        </w:pPr>
        <w:r w:rsidRPr="003B4EBA">
          <w:rPr>
            <w:sz w:val="18"/>
            <w:szCs w:val="18"/>
          </w:rPr>
          <w:fldChar w:fldCharType="begin"/>
        </w:r>
        <w:r w:rsidRPr="003B4EBA">
          <w:rPr>
            <w:sz w:val="18"/>
            <w:szCs w:val="18"/>
          </w:rPr>
          <w:instrText>PAGE   \* MERGEFORMAT</w:instrText>
        </w:r>
        <w:r w:rsidRPr="003B4EBA">
          <w:rPr>
            <w:sz w:val="18"/>
            <w:szCs w:val="18"/>
          </w:rPr>
          <w:fldChar w:fldCharType="separate"/>
        </w:r>
        <w:r w:rsidR="00F5463C">
          <w:rPr>
            <w:noProof/>
            <w:sz w:val="18"/>
            <w:szCs w:val="18"/>
          </w:rPr>
          <w:t>5</w:t>
        </w:r>
        <w:r w:rsidRPr="003B4EBA">
          <w:rPr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63"/>
    <w:rsid w:val="00002ADD"/>
    <w:rsid w:val="00005C94"/>
    <w:rsid w:val="0001723D"/>
    <w:rsid w:val="0002269C"/>
    <w:rsid w:val="00044062"/>
    <w:rsid w:val="00063594"/>
    <w:rsid w:val="000A66A7"/>
    <w:rsid w:val="0010031E"/>
    <w:rsid w:val="00130394"/>
    <w:rsid w:val="00130EA1"/>
    <w:rsid w:val="001754B3"/>
    <w:rsid w:val="00185BEA"/>
    <w:rsid w:val="001A0044"/>
    <w:rsid w:val="001D12DF"/>
    <w:rsid w:val="001F1ED1"/>
    <w:rsid w:val="00230284"/>
    <w:rsid w:val="00237AC0"/>
    <w:rsid w:val="00253469"/>
    <w:rsid w:val="002539C6"/>
    <w:rsid w:val="002A2F87"/>
    <w:rsid w:val="002B009C"/>
    <w:rsid w:val="003214AD"/>
    <w:rsid w:val="003531BC"/>
    <w:rsid w:val="00383C15"/>
    <w:rsid w:val="003945D5"/>
    <w:rsid w:val="003B4EBA"/>
    <w:rsid w:val="003C2AF4"/>
    <w:rsid w:val="003C7470"/>
    <w:rsid w:val="003D0299"/>
    <w:rsid w:val="004137E9"/>
    <w:rsid w:val="004307E9"/>
    <w:rsid w:val="004350C8"/>
    <w:rsid w:val="00474363"/>
    <w:rsid w:val="00485F5F"/>
    <w:rsid w:val="004B3208"/>
    <w:rsid w:val="004C73A2"/>
    <w:rsid w:val="004D34E3"/>
    <w:rsid w:val="004D5929"/>
    <w:rsid w:val="00500DB4"/>
    <w:rsid w:val="00514659"/>
    <w:rsid w:val="00516334"/>
    <w:rsid w:val="00517BD7"/>
    <w:rsid w:val="0057707B"/>
    <w:rsid w:val="005B5962"/>
    <w:rsid w:val="005D36FA"/>
    <w:rsid w:val="005D709C"/>
    <w:rsid w:val="005D764B"/>
    <w:rsid w:val="005E16BF"/>
    <w:rsid w:val="005E2508"/>
    <w:rsid w:val="00606691"/>
    <w:rsid w:val="00611967"/>
    <w:rsid w:val="006124DF"/>
    <w:rsid w:val="00647367"/>
    <w:rsid w:val="00651947"/>
    <w:rsid w:val="006646E3"/>
    <w:rsid w:val="0068522F"/>
    <w:rsid w:val="006B3D1D"/>
    <w:rsid w:val="006E6182"/>
    <w:rsid w:val="00735F3E"/>
    <w:rsid w:val="00774005"/>
    <w:rsid w:val="00790F08"/>
    <w:rsid w:val="00794C58"/>
    <w:rsid w:val="007A7B92"/>
    <w:rsid w:val="007E7310"/>
    <w:rsid w:val="008076CC"/>
    <w:rsid w:val="008338D6"/>
    <w:rsid w:val="00891DF2"/>
    <w:rsid w:val="00906E30"/>
    <w:rsid w:val="00950655"/>
    <w:rsid w:val="00994CD6"/>
    <w:rsid w:val="009A0AE3"/>
    <w:rsid w:val="009A372C"/>
    <w:rsid w:val="009A6B02"/>
    <w:rsid w:val="009E1FEE"/>
    <w:rsid w:val="00A01A92"/>
    <w:rsid w:val="00A246EE"/>
    <w:rsid w:val="00A55658"/>
    <w:rsid w:val="00A612A9"/>
    <w:rsid w:val="00A83846"/>
    <w:rsid w:val="00A97CEC"/>
    <w:rsid w:val="00AA24DF"/>
    <w:rsid w:val="00AC553A"/>
    <w:rsid w:val="00AF4FA8"/>
    <w:rsid w:val="00B14F18"/>
    <w:rsid w:val="00B817CD"/>
    <w:rsid w:val="00B82737"/>
    <w:rsid w:val="00B82E7E"/>
    <w:rsid w:val="00B961FA"/>
    <w:rsid w:val="00BA7F80"/>
    <w:rsid w:val="00BF77B9"/>
    <w:rsid w:val="00C01789"/>
    <w:rsid w:val="00C1106C"/>
    <w:rsid w:val="00C26FCD"/>
    <w:rsid w:val="00C35616"/>
    <w:rsid w:val="00C62D55"/>
    <w:rsid w:val="00C8469B"/>
    <w:rsid w:val="00CC5D9B"/>
    <w:rsid w:val="00CD2305"/>
    <w:rsid w:val="00CF3B8C"/>
    <w:rsid w:val="00D11813"/>
    <w:rsid w:val="00D239D2"/>
    <w:rsid w:val="00D67EC9"/>
    <w:rsid w:val="00D8798C"/>
    <w:rsid w:val="00DD0E76"/>
    <w:rsid w:val="00DF4A69"/>
    <w:rsid w:val="00E12A47"/>
    <w:rsid w:val="00E43A05"/>
    <w:rsid w:val="00E553F3"/>
    <w:rsid w:val="00EA1D21"/>
    <w:rsid w:val="00EA32A5"/>
    <w:rsid w:val="00EB4F27"/>
    <w:rsid w:val="00EB73AB"/>
    <w:rsid w:val="00EC19F7"/>
    <w:rsid w:val="00ED71C7"/>
    <w:rsid w:val="00EF016B"/>
    <w:rsid w:val="00F04563"/>
    <w:rsid w:val="00F07DA4"/>
    <w:rsid w:val="00F5463C"/>
    <w:rsid w:val="00F900F9"/>
    <w:rsid w:val="00F96444"/>
    <w:rsid w:val="00FB5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417A3E-8206-41B1-B5FC-8EE4F05C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947"/>
    <w:rPr>
      <w:color w:val="0000FF"/>
      <w:u w:val="single"/>
    </w:rPr>
  </w:style>
  <w:style w:type="paragraph" w:styleId="NoSpacing">
    <w:name w:val="No Spacing"/>
    <w:uiPriority w:val="1"/>
    <w:qFormat/>
    <w:rsid w:val="00651947"/>
    <w:pPr>
      <w:spacing w:after="0" w:line="240" w:lineRule="auto"/>
    </w:pPr>
  </w:style>
  <w:style w:type="paragraph" w:customStyle="1" w:styleId="ConsPlusNormal">
    <w:name w:val="ConsPlusNormal"/>
    <w:uiPriority w:val="99"/>
    <w:rsid w:val="00651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3B4E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4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4E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4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039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03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